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B12EC" w14:textId="4AB15BD2" w:rsidR="00AA4A50" w:rsidRDefault="00316467" w:rsidP="00B23A2B">
      <w:pPr>
        <w:spacing w:after="0" w:line="240" w:lineRule="auto"/>
        <w:jc w:val="center"/>
        <w:rPr>
          <w:rFonts w:ascii="Bernard MT Condensed" w:hAnsi="Bernard MT Condensed"/>
          <w:sz w:val="56"/>
          <w:szCs w:val="56"/>
        </w:rPr>
      </w:pPr>
      <w:r w:rsidRPr="00B23A2B">
        <w:rPr>
          <w:rFonts w:ascii="Bernard MT Condensed" w:hAnsi="Bernard MT Condensed"/>
          <w:sz w:val="56"/>
          <w:szCs w:val="56"/>
        </w:rPr>
        <w:t>Artes</w:t>
      </w:r>
    </w:p>
    <w:p w14:paraId="111C6DDE" w14:textId="77777777" w:rsidR="00B23A2B" w:rsidRPr="00B23A2B" w:rsidRDefault="00B23A2B" w:rsidP="00B23A2B">
      <w:pPr>
        <w:spacing w:after="0" w:line="240" w:lineRule="auto"/>
        <w:jc w:val="center"/>
        <w:rPr>
          <w:rFonts w:ascii="Bernard MT Condensed" w:hAnsi="Bernard MT Condensed"/>
          <w:sz w:val="24"/>
          <w:szCs w:val="24"/>
        </w:rPr>
      </w:pPr>
    </w:p>
    <w:p w14:paraId="1D0A0CAA" w14:textId="1602AC8D" w:rsidR="00316467" w:rsidRPr="00B23A2B" w:rsidRDefault="00316467" w:rsidP="00B23A2B">
      <w:pPr>
        <w:spacing w:after="0" w:line="240" w:lineRule="auto"/>
        <w:jc w:val="both"/>
        <w:rPr>
          <w:rFonts w:cstheme="minorHAnsi"/>
          <w:b/>
          <w:bCs/>
          <w:sz w:val="32"/>
          <w:szCs w:val="32"/>
        </w:rPr>
      </w:pPr>
      <w:r w:rsidRPr="00B23A2B">
        <w:rPr>
          <w:rFonts w:cstheme="minorHAnsi"/>
          <w:b/>
          <w:bCs/>
          <w:sz w:val="32"/>
          <w:szCs w:val="32"/>
        </w:rPr>
        <w:t xml:space="preserve">Artes plásticas </w:t>
      </w:r>
    </w:p>
    <w:p w14:paraId="42424581" w14:textId="0957E6A4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01 - O profissional que chega primeiro ao teatro, para levantamento e preparação do material cénico, é o/a:</w:t>
      </w:r>
    </w:p>
    <w:p w14:paraId="0371361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DE8333" w14:textId="21C2996D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costureiro;</w:t>
      </w:r>
    </w:p>
    <w:p w14:paraId="607F0D6B" w14:textId="669FF68E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maquinista;</w:t>
      </w:r>
    </w:p>
    <w:p w14:paraId="03C86D0F" w14:textId="08209FD2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camareira;</w:t>
      </w:r>
    </w:p>
    <w:p w14:paraId="6924CE81" w14:textId="4674C118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contrarregra</w:t>
      </w:r>
    </w:p>
    <w:p w14:paraId="441312B7" w14:textId="3235DE48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e. </w:t>
      </w:r>
      <w:proofErr w:type="spellStart"/>
      <w:r w:rsidRPr="00B23A2B">
        <w:rPr>
          <w:rFonts w:cstheme="minorHAnsi"/>
          <w:sz w:val="24"/>
          <w:szCs w:val="24"/>
        </w:rPr>
        <w:t>gimba</w:t>
      </w:r>
      <w:proofErr w:type="spellEnd"/>
    </w:p>
    <w:p w14:paraId="579D3E88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C1C6E1" w14:textId="66BD5AF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02 - Durante as leituras de mesa, o contrarregra deve:</w:t>
      </w:r>
    </w:p>
    <w:p w14:paraId="66F77BC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2BCE3A8" w14:textId="309DB435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acompanhar o elenco em seus estudos;</w:t>
      </w:r>
    </w:p>
    <w:p w14:paraId="0F2D1AB6" w14:textId="2D17127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marcar o texto conforme orientação do diretor;</w:t>
      </w:r>
    </w:p>
    <w:p w14:paraId="07DAEE1F" w14:textId="692C6ECA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c. </w:t>
      </w:r>
      <w:r w:rsidR="000E3E49" w:rsidRPr="00B23A2B">
        <w:rPr>
          <w:rFonts w:cstheme="minorHAnsi"/>
          <w:sz w:val="24"/>
          <w:szCs w:val="24"/>
        </w:rPr>
        <w:t>fornece</w:t>
      </w:r>
      <w:r w:rsidRPr="00B23A2B">
        <w:rPr>
          <w:rFonts w:cstheme="minorHAnsi"/>
          <w:sz w:val="24"/>
          <w:szCs w:val="24"/>
        </w:rPr>
        <w:t xml:space="preserve"> ao elenco o material necessário:</w:t>
      </w:r>
    </w:p>
    <w:p w14:paraId="63CD4710" w14:textId="0F330A5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cuidar da montagem dos elementos cênicos;</w:t>
      </w:r>
    </w:p>
    <w:p w14:paraId="552C0A0D" w14:textId="68A33C7B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e. ajudar o iluminador a fazer o mapa de luz.</w:t>
      </w:r>
    </w:p>
    <w:p w14:paraId="5954399C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8A7B61" w14:textId="41BF661E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03 - Com relação à cena contemporânea, marque a alternativa que contém informações sem erro (equivoco) algum:</w:t>
      </w:r>
    </w:p>
    <w:p w14:paraId="7CABE5D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9E673D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 cena contemporânea é desenhada de forma prevalente através da utilização de melos tecnológicos que otimizaram sua capacidade de imitar a natureza.</w:t>
      </w:r>
    </w:p>
    <w:p w14:paraId="7CEB771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445E5B" w14:textId="7CE5D5AA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b. A cena contemporânea é marcada pela redescoberta e valorização dos </w:t>
      </w:r>
      <w:r w:rsidR="000E3E49" w:rsidRPr="00B23A2B">
        <w:rPr>
          <w:rFonts w:cstheme="minorHAnsi"/>
          <w:sz w:val="24"/>
          <w:szCs w:val="24"/>
        </w:rPr>
        <w:t>edifícios</w:t>
      </w:r>
      <w:r w:rsidRPr="00B23A2B">
        <w:rPr>
          <w:rFonts w:cstheme="minorHAnsi"/>
          <w:sz w:val="24"/>
          <w:szCs w:val="24"/>
        </w:rPr>
        <w:t xml:space="preserve"> teatrais tradicionais, que acolhem de maneira mais confortável o espectador</w:t>
      </w:r>
    </w:p>
    <w:p w14:paraId="09E4C17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DEEE8A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c. A cena contemporânea tem sua configuração de lugar cênico, </w:t>
      </w:r>
      <w:r w:rsidRPr="00B23A2B">
        <w:rPr>
          <w:rFonts w:cstheme="minorHAnsi"/>
          <w:sz w:val="24"/>
          <w:szCs w:val="24"/>
        </w:rPr>
        <w:t>extremamente variável, vinculada às necessidades da ação e a uma topografia espacial necessária ao jogo e a otimização da relação com o espectador</w:t>
      </w:r>
    </w:p>
    <w:p w14:paraId="2E71E4B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6056B6" w14:textId="5510E0FB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d. A cena </w:t>
      </w:r>
      <w:r w:rsidR="000E3E49" w:rsidRPr="00B23A2B">
        <w:rPr>
          <w:rFonts w:cstheme="minorHAnsi"/>
          <w:sz w:val="24"/>
          <w:szCs w:val="24"/>
        </w:rPr>
        <w:t>contemporânea</w:t>
      </w:r>
      <w:r w:rsidRPr="00B23A2B">
        <w:rPr>
          <w:rFonts w:cstheme="minorHAnsi"/>
          <w:sz w:val="24"/>
          <w:szCs w:val="24"/>
        </w:rPr>
        <w:t>, em estreita relação com as demandas sociais, se caracteriza por um espaço teatr</w:t>
      </w:r>
      <w:bookmarkStart w:id="0" w:name="_GoBack"/>
      <w:bookmarkEnd w:id="0"/>
      <w:r w:rsidRPr="00B23A2B">
        <w:rPr>
          <w:rFonts w:cstheme="minorHAnsi"/>
          <w:sz w:val="24"/>
          <w:szCs w:val="24"/>
        </w:rPr>
        <w:t>al que garante a cada grupo social seu respectivo lugar na audiência.</w:t>
      </w:r>
    </w:p>
    <w:p w14:paraId="24EB653A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972521" w14:textId="342057F7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e. A cena </w:t>
      </w:r>
      <w:r w:rsidR="000E3E49" w:rsidRPr="00B23A2B">
        <w:rPr>
          <w:rFonts w:cstheme="minorHAnsi"/>
          <w:sz w:val="24"/>
          <w:szCs w:val="24"/>
        </w:rPr>
        <w:t>contemporânea</w:t>
      </w:r>
      <w:r w:rsidRPr="00B23A2B">
        <w:rPr>
          <w:rFonts w:cstheme="minorHAnsi"/>
          <w:sz w:val="24"/>
          <w:szCs w:val="24"/>
        </w:rPr>
        <w:t xml:space="preserve"> faz qualquer espaço </w:t>
      </w:r>
      <w:r w:rsidR="000E3E49" w:rsidRPr="00B23A2B">
        <w:rPr>
          <w:rFonts w:cstheme="minorHAnsi"/>
          <w:sz w:val="24"/>
          <w:szCs w:val="24"/>
        </w:rPr>
        <w:t>físico</w:t>
      </w:r>
      <w:r w:rsidRPr="00B23A2B">
        <w:rPr>
          <w:rFonts w:cstheme="minorHAnsi"/>
          <w:sz w:val="24"/>
          <w:szCs w:val="24"/>
        </w:rPr>
        <w:t xml:space="preserve"> tomar-se um </w:t>
      </w:r>
      <w:r w:rsidR="000E3E49" w:rsidRPr="00B23A2B">
        <w:rPr>
          <w:rFonts w:cstheme="minorHAnsi"/>
          <w:sz w:val="24"/>
          <w:szCs w:val="24"/>
        </w:rPr>
        <w:t>reconhecível</w:t>
      </w:r>
      <w:r w:rsidRPr="00B23A2B">
        <w:rPr>
          <w:rFonts w:cstheme="minorHAnsi"/>
          <w:sz w:val="24"/>
          <w:szCs w:val="24"/>
        </w:rPr>
        <w:t xml:space="preserve"> </w:t>
      </w:r>
      <w:r w:rsidR="000E3E49" w:rsidRPr="00B23A2B">
        <w:rPr>
          <w:rFonts w:cstheme="minorHAnsi"/>
          <w:sz w:val="24"/>
          <w:szCs w:val="24"/>
        </w:rPr>
        <w:t>edifício</w:t>
      </w:r>
      <w:r w:rsidRPr="00B23A2B">
        <w:rPr>
          <w:rFonts w:cstheme="minorHAnsi"/>
          <w:sz w:val="24"/>
          <w:szCs w:val="24"/>
        </w:rPr>
        <w:t xml:space="preserve"> teatral</w:t>
      </w:r>
    </w:p>
    <w:p w14:paraId="57DB6696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7852A2" w14:textId="03383F21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04 - Por se compreender que, na investigação proposta pelos </w:t>
      </w:r>
      <w:r w:rsidR="000E3E49" w:rsidRPr="00B23A2B">
        <w:rPr>
          <w:rFonts w:cstheme="minorHAnsi"/>
          <w:sz w:val="24"/>
          <w:szCs w:val="24"/>
        </w:rPr>
        <w:t>exercícios</w:t>
      </w:r>
      <w:r w:rsidRPr="00B23A2B">
        <w:rPr>
          <w:rFonts w:cstheme="minorHAnsi"/>
          <w:sz w:val="24"/>
          <w:szCs w:val="24"/>
        </w:rPr>
        <w:t xml:space="preserve"> de expressão dramática, o prazer de jogar se aproxima do prazer de aprender a fazer e a ver teatro, estimulando os alunos a organizarem um discurso coerente e criativo, que explore a utilização dos diferentes signos que constituem a linguagem teatral, bem como a empreenderem leituras próprias acerca das cenas criadas pelos seus camaradas, o teatro em instituições educacionais vem sendo trabalhado, preferencialmente, a partir da (0):</w:t>
      </w:r>
    </w:p>
    <w:p w14:paraId="1D06DD3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60F14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 Prática de jogos de improvisação</w:t>
      </w:r>
    </w:p>
    <w:p w14:paraId="41140A87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E4B48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Observação sistemática de atores em cena.</w:t>
      </w:r>
    </w:p>
    <w:p w14:paraId="38EFB1C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842BB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Leitura de periódicos dedicados ao tema.</w:t>
      </w:r>
    </w:p>
    <w:p w14:paraId="0F8DA7BB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6876C4" w14:textId="16FB69C0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Incentivo para que o aluno acompanhe as telenovelas e seriados de televisão</w:t>
      </w:r>
    </w:p>
    <w:p w14:paraId="4614BBBF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A12221" w14:textId="1B172CE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05 - A educadora musical Marisa Trench de Oliveira Fonterrada (2008), em seu livro De tramas e Fios tece no primeiro capítulo a linha do tempo da Educação </w:t>
      </w:r>
      <w:r w:rsidRPr="00B23A2B">
        <w:rPr>
          <w:rFonts w:cstheme="minorHAnsi"/>
          <w:sz w:val="24"/>
          <w:szCs w:val="24"/>
        </w:rPr>
        <w:lastRenderedPageBreak/>
        <w:t xml:space="preserve">Musical. Nele, percorre desde os primórdios, com a Antiguidade grega e romana, até o século XX, trazendo ao leitor o conhecimento de como o ensino da música passou por diferentes premissas até alcançar os procedimentos adotados hoje. Quando a autora trata, neste capitulo, dos precursores dos métodos ativos em educação musical, faz </w:t>
      </w:r>
      <w:r w:rsidR="000E3E49" w:rsidRPr="00B23A2B">
        <w:rPr>
          <w:rFonts w:cstheme="minorHAnsi"/>
          <w:sz w:val="24"/>
          <w:szCs w:val="24"/>
        </w:rPr>
        <w:t>referência</w:t>
      </w:r>
      <w:r w:rsidRPr="00B23A2B">
        <w:rPr>
          <w:rFonts w:cstheme="minorHAnsi"/>
          <w:sz w:val="24"/>
          <w:szCs w:val="24"/>
        </w:rPr>
        <w:t xml:space="preserve"> a um filósofo que, de acordo com ela, seria "o primeiro pensador da educação a apresentar um esquema pedagógico especialmente voltado para a educação musical" e que, de acordo com ele, "as canções devem ser simples e não dramáticas, e seu objetivo é assegurar flexibilidade, sonoridade e igualdade às vozes". Assinale a alternativa que corresponde a este filósofo que a autora se refere.</w:t>
      </w:r>
    </w:p>
    <w:p w14:paraId="42A73F87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3CFB5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Jean-Jacques Rousseau</w:t>
      </w:r>
    </w:p>
    <w:p w14:paraId="2F82A4D3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FA0E4A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Tomás de Aquino</w:t>
      </w:r>
    </w:p>
    <w:p w14:paraId="31030C58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FD4F2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23A2B">
        <w:rPr>
          <w:rFonts w:cstheme="minorHAnsi"/>
          <w:sz w:val="24"/>
          <w:szCs w:val="24"/>
          <w:lang w:val="en-US"/>
        </w:rPr>
        <w:t>c. Friedrich Herbart</w:t>
      </w:r>
    </w:p>
    <w:p w14:paraId="7CD36EED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653646B" w14:textId="247375CA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23A2B">
        <w:rPr>
          <w:rFonts w:cstheme="minorHAnsi"/>
          <w:sz w:val="24"/>
          <w:szCs w:val="24"/>
          <w:lang w:val="en-US"/>
        </w:rPr>
        <w:t>d</w:t>
      </w:r>
      <w:r w:rsidR="000E3E49" w:rsidRPr="00B23A2B">
        <w:rPr>
          <w:rFonts w:cstheme="minorHAnsi"/>
          <w:sz w:val="24"/>
          <w:szCs w:val="24"/>
          <w:lang w:val="en-US"/>
        </w:rPr>
        <w:t>.</w:t>
      </w:r>
      <w:r w:rsidRPr="00B23A2B">
        <w:rPr>
          <w:rFonts w:cstheme="minorHAnsi"/>
          <w:sz w:val="24"/>
          <w:szCs w:val="24"/>
          <w:lang w:val="en-US"/>
        </w:rPr>
        <w:t xml:space="preserve"> J. J. </w:t>
      </w:r>
      <w:proofErr w:type="spellStart"/>
      <w:r w:rsidRPr="00B23A2B">
        <w:rPr>
          <w:rFonts w:cstheme="minorHAnsi"/>
          <w:sz w:val="24"/>
          <w:szCs w:val="24"/>
          <w:lang w:val="en-US"/>
        </w:rPr>
        <w:t>Quantz</w:t>
      </w:r>
      <w:proofErr w:type="spellEnd"/>
    </w:p>
    <w:p w14:paraId="7C7A9355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840537B" w14:textId="3DB367AD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06 - </w:t>
      </w:r>
      <w:r w:rsidR="000E3E49" w:rsidRPr="00B23A2B">
        <w:rPr>
          <w:rFonts w:cstheme="minorHAnsi"/>
          <w:sz w:val="24"/>
          <w:szCs w:val="24"/>
        </w:rPr>
        <w:t>Texto</w:t>
      </w:r>
      <w:r w:rsidRPr="00B23A2B">
        <w:rPr>
          <w:rFonts w:cstheme="minorHAnsi"/>
          <w:sz w:val="24"/>
          <w:szCs w:val="24"/>
        </w:rPr>
        <w:t xml:space="preserve"> pode ser trabalhado para que seja um material maleável, para que com ele se possa brincar, modificar, experimentar formas e significados diferentes. Nesse contexto, podemos afirmar que:</w:t>
      </w:r>
    </w:p>
    <w:p w14:paraId="36CF842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0CB5C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Apenas os textos desenvolvidos exclusivamente para teatro devem ser utilizados nas aulas.</w:t>
      </w:r>
    </w:p>
    <w:p w14:paraId="4CA6CB04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C740FB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As aulas devem ser dadas apenas com textos criados pela própria classe.</w:t>
      </w:r>
    </w:p>
    <w:p w14:paraId="38149F92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3A7B56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c. Deve-se utilizar textos de dramaturgos consagrados, que tenham </w:t>
      </w:r>
      <w:r w:rsidRPr="00B23A2B">
        <w:rPr>
          <w:rFonts w:cstheme="minorHAnsi"/>
          <w:sz w:val="24"/>
          <w:szCs w:val="24"/>
        </w:rPr>
        <w:t>uma mensagem bastante explicita e de identificação imediata</w:t>
      </w:r>
    </w:p>
    <w:p w14:paraId="009A36D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56F41" w14:textId="057312A0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Pode-se trabalhar qualquer tipo de texto, como poesias, textos jornalísticos, partes de romances, entre outros.</w:t>
      </w:r>
    </w:p>
    <w:p w14:paraId="2A9E4996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F9D21B" w14:textId="5949640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07 - Sobre a música popular brasileira, Mário de Andrade (1977) diz que ela é "tão variada que às vezes desconcerta quem a estuda." Assinale a alternativa que diz respeito a algumas das formas principais que esta música emprega, de acordo com o autor.</w:t>
      </w:r>
    </w:p>
    <w:p w14:paraId="65FE0B4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04A3B3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Uma forma de canto social importante é o Lied, existente em todo o Nordeste, utilizando o processo responsorial, solo e coro, quase sempre dançado.</w:t>
      </w:r>
    </w:p>
    <w:p w14:paraId="7308E73C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9BE78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Na lírica a Ópera Bufa ou Cômica, de caráter urbano: a Tocata e o Ricercar, em geral de caráter urbano.</w:t>
      </w:r>
    </w:p>
    <w:p w14:paraId="730CF95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C617E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Na dança-dramática se distinguem as Allemandes (Nordeste) e as Courantes (Amazonia).</w:t>
      </w:r>
    </w:p>
    <w:p w14:paraId="7190EE9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1DC443" w14:textId="1579C195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d. Na </w:t>
      </w:r>
      <w:r w:rsidR="000E3E49" w:rsidRPr="00B23A2B">
        <w:rPr>
          <w:rFonts w:cstheme="minorHAnsi"/>
          <w:sz w:val="24"/>
          <w:szCs w:val="24"/>
        </w:rPr>
        <w:t>lírica</w:t>
      </w:r>
      <w:r w:rsidRPr="00B23A2B">
        <w:rPr>
          <w:rFonts w:cstheme="minorHAnsi"/>
          <w:sz w:val="24"/>
          <w:szCs w:val="24"/>
        </w:rPr>
        <w:t>, a Moda, a Toada e o Romance, de caráter rural; a Modinha e o Lundu, no geral, de caráter urbano.</w:t>
      </w:r>
    </w:p>
    <w:p w14:paraId="7B042C8B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FF1B2C" w14:textId="239D0158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08 - Sobre os aspectos do trabalho com a criança, na música, que envolvem a motivação, Jeandot (1993) diz que ela "está relacionada com o prazer obtido na atividade e pode ser despertada pelo jogo. O jogo estimula a criança a escutar e discriminar o som dos instrumentos e os motivos sonoros que se repetem." A autora cita três tipos de jogos que corresponderiam a três fases do desenvolvimento infantil. Assinale a alternativa que corresponde a um desses tipos de jogos.</w:t>
      </w:r>
    </w:p>
    <w:p w14:paraId="05C26937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4B0AC5" w14:textId="139E6CEB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a. O virtuoso: envolve a prática do vocalise em busca de desenvolver uma técnica vocal apurada e </w:t>
      </w:r>
      <w:r w:rsidR="000E3E49" w:rsidRPr="00B23A2B">
        <w:rPr>
          <w:rFonts w:cstheme="minorHAnsi"/>
          <w:sz w:val="24"/>
          <w:szCs w:val="24"/>
        </w:rPr>
        <w:t>virtuosística</w:t>
      </w:r>
      <w:r w:rsidRPr="00B23A2B">
        <w:rPr>
          <w:rFonts w:cstheme="minorHAnsi"/>
          <w:sz w:val="24"/>
          <w:szCs w:val="24"/>
        </w:rPr>
        <w:t xml:space="preserve">. Nele a criança trabalha o solfejo e exercícios de canto de </w:t>
      </w:r>
      <w:r w:rsidR="000E3E49" w:rsidRPr="00B23A2B">
        <w:rPr>
          <w:rFonts w:cstheme="minorHAnsi"/>
          <w:sz w:val="24"/>
          <w:szCs w:val="24"/>
        </w:rPr>
        <w:t>nível</w:t>
      </w:r>
      <w:r w:rsidRPr="00B23A2B">
        <w:rPr>
          <w:rFonts w:cstheme="minorHAnsi"/>
          <w:sz w:val="24"/>
          <w:szCs w:val="24"/>
        </w:rPr>
        <w:t xml:space="preserve"> avançado em busca de uma perfeição.</w:t>
      </w:r>
    </w:p>
    <w:p w14:paraId="6FE8EC5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C008CB" w14:textId="4685CE3B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O simbolismo numérico: envolve a prática da associação dos sons com os números em busca de desenvolver um domínio das faculdades matemáticas e musica</w:t>
      </w:r>
      <w:r w:rsidR="000E3E49" w:rsidRPr="00B23A2B">
        <w:rPr>
          <w:rFonts w:cstheme="minorHAnsi"/>
          <w:sz w:val="24"/>
          <w:szCs w:val="24"/>
        </w:rPr>
        <w:t>i</w:t>
      </w:r>
      <w:r w:rsidRPr="00B23A2B">
        <w:rPr>
          <w:rFonts w:cstheme="minorHAnsi"/>
          <w:sz w:val="24"/>
          <w:szCs w:val="24"/>
        </w:rPr>
        <w:t>s. Nele a criança, é levada a associar números e sons de acordo com uma concepção de que alguns números e alguns sons representam um estado de perfeição.</w:t>
      </w:r>
    </w:p>
    <w:p w14:paraId="431E3454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CA5986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O sensório-motor envolve a pesquisa do gesto e dos sons. A criança poderá encadear gestos para produzir sons e ouvir música expressando-se corporalmente. A imitação é muito importante para o desenvolvimento sensório-motor</w:t>
      </w:r>
    </w:p>
    <w:p w14:paraId="05D94FD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D781DA" w14:textId="6A2DD245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O quantitativo: envolve a observação das medidas e proporções dos sons na sua verticalidade. A criança deverá dominar a relação entre espaços e as medidas decorrentes destas observações, de modo a poder construir formas com proporções absolutas.</w:t>
      </w:r>
    </w:p>
    <w:p w14:paraId="7AE891FB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9D773C" w14:textId="133CEEAC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09 - O teatro, como arte, foi formalizado pelos gregos, passando dos rituais primitivos das concepções religiosas que eram simbolizadas, para o espaço cênico organizado, como demonstração de cultura e conhecimento. É, por excelência, a arte do homem exigindo a sua presença de forma completa: seu corpo, sua fala, seu gesto, manifestando a necessidade de:</w:t>
      </w:r>
    </w:p>
    <w:p w14:paraId="1DF4407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5AF9D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Aparecerem público.</w:t>
      </w:r>
    </w:p>
    <w:p w14:paraId="432E8AD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9016C4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Dominar sua timidez.</w:t>
      </w:r>
    </w:p>
    <w:p w14:paraId="11C648C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E3B404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Expressão e comunicação.</w:t>
      </w:r>
    </w:p>
    <w:p w14:paraId="007DEB9A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32DF92" w14:textId="4735401F" w:rsidR="000E3E49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Ter sucesso numa carreira artística.</w:t>
      </w:r>
    </w:p>
    <w:p w14:paraId="60E9BB81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19CDDF" w14:textId="06B09F98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10 - No Brasil, o nome de </w:t>
      </w:r>
      <w:r w:rsidR="000E3E49" w:rsidRPr="00B23A2B">
        <w:rPr>
          <w:rFonts w:cstheme="minorHAnsi"/>
          <w:sz w:val="24"/>
          <w:szCs w:val="24"/>
        </w:rPr>
        <w:t>Antônio</w:t>
      </w:r>
      <w:r w:rsidRPr="00B23A2B">
        <w:rPr>
          <w:rFonts w:cstheme="minorHAnsi"/>
          <w:sz w:val="24"/>
          <w:szCs w:val="24"/>
        </w:rPr>
        <w:t xml:space="preserve"> de Araújo de Azevedo (1754-1817), Conde da Barca, aparece não apenas como figura típica da elite intelectual da época, mas também por ter sido o responsável pela vinda dos artistas franceses, chefiados pelo museólogo e crítico de arte Joaquim Lebreton (1760-1819). O Objetivo do Conde era</w:t>
      </w:r>
      <w:r w:rsidR="000E3E49" w:rsidRPr="00B23A2B">
        <w:rPr>
          <w:rFonts w:cstheme="minorHAnsi"/>
          <w:sz w:val="24"/>
          <w:szCs w:val="24"/>
        </w:rPr>
        <w:t xml:space="preserve"> ___________.</w:t>
      </w:r>
      <w:r w:rsidRPr="00B23A2B">
        <w:rPr>
          <w:rFonts w:cstheme="minorHAnsi"/>
          <w:sz w:val="24"/>
          <w:szCs w:val="24"/>
        </w:rPr>
        <w:t xml:space="preserve"> Assinale a alternativa</w:t>
      </w:r>
      <w:r w:rsidR="000E3E49" w:rsidRPr="00B23A2B">
        <w:rPr>
          <w:rFonts w:cstheme="minorHAnsi"/>
          <w:sz w:val="24"/>
          <w:szCs w:val="24"/>
        </w:rPr>
        <w:t xml:space="preserve"> que completa corretamente a lacuna.</w:t>
      </w:r>
    </w:p>
    <w:p w14:paraId="79FBCE5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27897D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Fundar uma Academia de Artes, cuja implementação oficial só ocorreria em 1826.</w:t>
      </w:r>
    </w:p>
    <w:p w14:paraId="23D26EE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F6773A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Criar uma companhia de artes para entreter os cidadãos estrangeiros que chegavam ao Brasil.</w:t>
      </w:r>
    </w:p>
    <w:p w14:paraId="3C48D2F3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D176D0" w14:textId="0205C98A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Identificar, dentre os nativos brasileiros, potencia</w:t>
      </w:r>
      <w:r w:rsidR="000E3E49" w:rsidRPr="00B23A2B">
        <w:rPr>
          <w:rFonts w:cstheme="minorHAnsi"/>
          <w:sz w:val="24"/>
          <w:szCs w:val="24"/>
        </w:rPr>
        <w:t>i</w:t>
      </w:r>
      <w:r w:rsidRPr="00B23A2B">
        <w:rPr>
          <w:rFonts w:cstheme="minorHAnsi"/>
          <w:sz w:val="24"/>
          <w:szCs w:val="24"/>
        </w:rPr>
        <w:t>s artistas plásticos e cênicos.</w:t>
      </w:r>
    </w:p>
    <w:p w14:paraId="0EC7EECB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20A46F" w14:textId="01CB2054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d. Documentar a produção artística dos </w:t>
      </w:r>
      <w:r w:rsidR="000E3E49" w:rsidRPr="00B23A2B">
        <w:rPr>
          <w:rFonts w:cstheme="minorHAnsi"/>
          <w:sz w:val="24"/>
          <w:szCs w:val="24"/>
        </w:rPr>
        <w:t>indígenas</w:t>
      </w:r>
      <w:r w:rsidRPr="00B23A2B">
        <w:rPr>
          <w:rFonts w:cstheme="minorHAnsi"/>
          <w:sz w:val="24"/>
          <w:szCs w:val="24"/>
        </w:rPr>
        <w:t xml:space="preserve"> e padres </w:t>
      </w:r>
      <w:r w:rsidR="000E3E49" w:rsidRPr="00B23A2B">
        <w:rPr>
          <w:rFonts w:cstheme="minorHAnsi"/>
          <w:sz w:val="24"/>
          <w:szCs w:val="24"/>
        </w:rPr>
        <w:t>jesuítas</w:t>
      </w:r>
      <w:r w:rsidRPr="00B23A2B">
        <w:rPr>
          <w:rFonts w:cstheme="minorHAnsi"/>
          <w:sz w:val="24"/>
          <w:szCs w:val="24"/>
        </w:rPr>
        <w:t xml:space="preserve"> brasileiros, desde a época do descobrimento.</w:t>
      </w:r>
    </w:p>
    <w:p w14:paraId="68A3EF89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510321" w14:textId="5C6BDD90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11 - Como explica Alexandre Mate (2004, p.96), na prática pedagógica, ao desenvolver o teatro como meio de transmissão de conhecimentos </w:t>
      </w:r>
      <w:r w:rsidR="000E3E49" w:rsidRPr="00B23A2B">
        <w:rPr>
          <w:rFonts w:cstheme="minorHAnsi"/>
          <w:sz w:val="24"/>
          <w:szCs w:val="24"/>
        </w:rPr>
        <w:t>específicos</w:t>
      </w:r>
      <w:r w:rsidRPr="00B23A2B">
        <w:rPr>
          <w:rFonts w:cstheme="minorHAnsi"/>
          <w:sz w:val="24"/>
          <w:szCs w:val="24"/>
        </w:rPr>
        <w:t xml:space="preserve"> de sua área de atuação, o professor/emissor precisa pensar na apreciação do texto, o que significa:</w:t>
      </w:r>
    </w:p>
    <w:p w14:paraId="00F1C37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E346E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Apresentar aos alunos apenas textos de reconhecido valor literário</w:t>
      </w:r>
    </w:p>
    <w:p w14:paraId="0B22D92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F1103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lastRenderedPageBreak/>
        <w:t>b. Deixar que os alunos debatam sozinhos, sem sua interferência, o significado do texto</w:t>
      </w:r>
    </w:p>
    <w:p w14:paraId="05091662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AC6AB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Fazer o aluno entender e distinguir cada parte, cada elemento da representação e somá-los como um todo</w:t>
      </w:r>
    </w:p>
    <w:p w14:paraId="1987DD42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3FE57A" w14:textId="74293D60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Explicar o texto pormenorizadamente, para que os alunos tenham um entendimento imediato</w:t>
      </w:r>
    </w:p>
    <w:p w14:paraId="6D247E37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532B27" w14:textId="2AD8CCC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12 - O universo da arte popular brasileira envolve cantigas e folguedos, contos tradicionais, danças, textos escritos (como a literatura de cordel), cerâmica utilitária e ornamental, tecidos e uma infinidade de objetos que são diferentes em cada região do Brasil. São formas de arte que expressam a identidade de um grupo social e não são nem mais nem menos </w:t>
      </w:r>
      <w:r w:rsidR="000E3E49" w:rsidRPr="00B23A2B">
        <w:rPr>
          <w:rFonts w:cstheme="minorHAnsi"/>
          <w:sz w:val="24"/>
          <w:szCs w:val="24"/>
        </w:rPr>
        <w:t>artísticas</w:t>
      </w:r>
      <w:r w:rsidRPr="00B23A2B">
        <w:rPr>
          <w:rFonts w:cstheme="minorHAnsi"/>
          <w:sz w:val="24"/>
          <w:szCs w:val="24"/>
        </w:rPr>
        <w:t xml:space="preserve"> do que as obras produzidas pelos grandes mestres da humanidade. A utilização destes elementos no ensino do teatro configura:</w:t>
      </w:r>
    </w:p>
    <w:p w14:paraId="33AB22A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5C3B73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 pluralidade cultural.</w:t>
      </w:r>
    </w:p>
    <w:p w14:paraId="3861972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EF732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A capacidade criativa do artista brasileiro.</w:t>
      </w:r>
    </w:p>
    <w:p w14:paraId="07207DED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8BA4C6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A necessidade da improvisação no teatro.</w:t>
      </w:r>
    </w:p>
    <w:p w14:paraId="7C3CF1D4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16512B" w14:textId="2C0AE504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A falta de dramaturgos especializados em teatro-educação</w:t>
      </w:r>
    </w:p>
    <w:p w14:paraId="3900869F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34C1E6" w14:textId="2E93D259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13 - Fonterrada (2008), ao abordar a música no </w:t>
      </w:r>
      <w:r w:rsidR="000E3E49" w:rsidRPr="00B23A2B">
        <w:rPr>
          <w:rFonts w:cstheme="minorHAnsi"/>
          <w:sz w:val="24"/>
          <w:szCs w:val="24"/>
        </w:rPr>
        <w:t>período</w:t>
      </w:r>
      <w:r w:rsidRPr="00B23A2B">
        <w:rPr>
          <w:rFonts w:cstheme="minorHAnsi"/>
          <w:sz w:val="24"/>
          <w:szCs w:val="24"/>
        </w:rPr>
        <w:t xml:space="preserve"> </w:t>
      </w:r>
      <w:r w:rsidR="000E3E49" w:rsidRPr="00B23A2B">
        <w:rPr>
          <w:rFonts w:cstheme="minorHAnsi"/>
          <w:sz w:val="24"/>
          <w:szCs w:val="24"/>
        </w:rPr>
        <w:t>romântico</w:t>
      </w:r>
      <w:r w:rsidRPr="00B23A2B">
        <w:rPr>
          <w:rFonts w:cstheme="minorHAnsi"/>
          <w:sz w:val="24"/>
          <w:szCs w:val="24"/>
        </w:rPr>
        <w:t xml:space="preserve">, nos diz que "o fato de o período romântico considerar a música capaz de expressar conteúdos externos a ela não é uma </w:t>
      </w:r>
      <w:r w:rsidR="000E3E49" w:rsidRPr="00B23A2B">
        <w:rPr>
          <w:rFonts w:cstheme="minorHAnsi"/>
          <w:sz w:val="24"/>
          <w:szCs w:val="24"/>
        </w:rPr>
        <w:t>ideia</w:t>
      </w:r>
      <w:r w:rsidRPr="00B23A2B">
        <w:rPr>
          <w:rFonts w:cstheme="minorHAnsi"/>
          <w:sz w:val="24"/>
          <w:szCs w:val="24"/>
        </w:rPr>
        <w:t xml:space="preserve"> nova". Assinale a alternativa que </w:t>
      </w:r>
      <w:r w:rsidRPr="00B23A2B">
        <w:rPr>
          <w:rFonts w:cstheme="minorHAnsi"/>
          <w:sz w:val="24"/>
          <w:szCs w:val="24"/>
        </w:rPr>
        <w:t>contempla para esta autora a real contribuição do romantismo na música.</w:t>
      </w:r>
    </w:p>
    <w:p w14:paraId="1AFF883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1A9DB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 colocação da música no topo da hierarquia das artes, considerando-a arte absoluta, capaz de chegar à essência das coisas, ao espírito, ao infinito.</w:t>
      </w:r>
    </w:p>
    <w:p w14:paraId="10227F7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806188" w14:textId="38F619FA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b. A imitação da natureza como </w:t>
      </w:r>
      <w:r w:rsidR="000E3E49" w:rsidRPr="00B23A2B">
        <w:rPr>
          <w:rFonts w:cstheme="minorHAnsi"/>
          <w:sz w:val="24"/>
          <w:szCs w:val="24"/>
        </w:rPr>
        <w:t>princípio</w:t>
      </w:r>
      <w:r w:rsidRPr="00B23A2B">
        <w:rPr>
          <w:rFonts w:cstheme="minorHAnsi"/>
          <w:sz w:val="24"/>
          <w:szCs w:val="24"/>
        </w:rPr>
        <w:t xml:space="preserve"> soberano.</w:t>
      </w:r>
    </w:p>
    <w:p w14:paraId="562A507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5D7F3B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A música como fator da educação e da moral.</w:t>
      </w:r>
    </w:p>
    <w:p w14:paraId="0DE6D566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957129" w14:textId="64395621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A música como expressão da devoção cristã, intermediá</w:t>
      </w:r>
      <w:r w:rsidR="000E3E49" w:rsidRPr="00B23A2B">
        <w:rPr>
          <w:rFonts w:cstheme="minorHAnsi"/>
          <w:sz w:val="24"/>
          <w:szCs w:val="24"/>
        </w:rPr>
        <w:t>ri</w:t>
      </w:r>
      <w:r w:rsidRPr="00B23A2B">
        <w:rPr>
          <w:rFonts w:cstheme="minorHAnsi"/>
          <w:sz w:val="24"/>
          <w:szCs w:val="24"/>
        </w:rPr>
        <w:t>a entre Deus e os homens</w:t>
      </w:r>
    </w:p>
    <w:p w14:paraId="06AA1E10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231A31" w14:textId="248F220F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14 - Ao observarmos o transcorrer do Ensino das Artes nas escolas brasileiras, passando por inúmeras vertentes de linhas de pensamento e de estrutura, vemos que nos anos 60 há uma mobilização dos educadores que, segundo Fusari e Ferraz (1993), "passam a discutir as </w:t>
      </w:r>
      <w:r w:rsidR="000E3E49" w:rsidRPr="00B23A2B">
        <w:rPr>
          <w:rFonts w:cstheme="minorHAnsi"/>
          <w:sz w:val="24"/>
          <w:szCs w:val="24"/>
        </w:rPr>
        <w:t>reais</w:t>
      </w:r>
      <w:r w:rsidRPr="00B23A2B">
        <w:rPr>
          <w:rFonts w:cstheme="minorHAnsi"/>
          <w:sz w:val="24"/>
          <w:szCs w:val="24"/>
        </w:rPr>
        <w:t xml:space="preserve"> contribuições da escola, sobretudo da escola pública, pensando numa melhoria das práticas </w:t>
      </w:r>
      <w:r w:rsidR="000E3E49" w:rsidRPr="00B23A2B">
        <w:rPr>
          <w:rFonts w:cstheme="minorHAnsi"/>
          <w:sz w:val="24"/>
          <w:szCs w:val="24"/>
        </w:rPr>
        <w:t>sociais</w:t>
      </w:r>
      <w:r w:rsidRPr="00B23A2B">
        <w:rPr>
          <w:rFonts w:cstheme="minorHAnsi"/>
          <w:sz w:val="24"/>
          <w:szCs w:val="24"/>
        </w:rPr>
        <w:t>". Assim, segundo elas, "essas discussões" geraram novas propostas pedagógicas que "apontam para uma educação conscientizadora do povo e para um redirecionamento histórico do trabalho escolar público". Assinale a alternativa que representa as teorias que surgem na busca de um projeto pedagógico progressista.</w:t>
      </w:r>
    </w:p>
    <w:p w14:paraId="60B0C402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5C646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a. As pedagogias: Tecnicista e Novista.</w:t>
      </w:r>
    </w:p>
    <w:p w14:paraId="0B83CD6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6BE579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As pedagogias: Tradicional e da Memorização.</w:t>
      </w:r>
    </w:p>
    <w:p w14:paraId="784F32DD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5F354F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As pedagogias Renovada e Reprodutivista.</w:t>
      </w:r>
    </w:p>
    <w:p w14:paraId="0C8CD645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04BBE2" w14:textId="474FF8C5" w:rsidR="00316467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lastRenderedPageBreak/>
        <w:t>d. As pedagogias Libertadora e Libertária</w:t>
      </w:r>
    </w:p>
    <w:p w14:paraId="620776CE" w14:textId="77777777" w:rsidR="00B23A2B" w:rsidRPr="00B23A2B" w:rsidRDefault="00B23A2B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A88406" w14:textId="3AB78B14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15 - A necessidade de narrar fatos e representar por meio da ação dramática está presente em rituais de diversas culturas e tempos, e provavelmente diz respeito à necessidade humana de recriar a realidade em que vive e de transcender seus limites. Pode-se relacionar a base desse processo de investigação própria do teatro com ___.  Assinale a alternativa que completa corretamente a lacuna.</w:t>
      </w:r>
    </w:p>
    <w:p w14:paraId="0DDDB97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21CC0D" w14:textId="67E8DC0A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a. A curiosidade do </w:t>
      </w:r>
      <w:r w:rsidR="000E3E49" w:rsidRPr="00B23A2B">
        <w:rPr>
          <w:rFonts w:cstheme="minorHAnsi"/>
          <w:sz w:val="24"/>
          <w:szCs w:val="24"/>
        </w:rPr>
        <w:t>indivíduo</w:t>
      </w:r>
      <w:r w:rsidRPr="00B23A2B">
        <w:rPr>
          <w:rFonts w:cstheme="minorHAnsi"/>
          <w:sz w:val="24"/>
          <w:szCs w:val="24"/>
        </w:rPr>
        <w:t>, incentivada pelo professor.</w:t>
      </w:r>
    </w:p>
    <w:p w14:paraId="419DC7D1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D078680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b. Os processos de imitação, simbolização e jogo na infância.</w:t>
      </w:r>
    </w:p>
    <w:p w14:paraId="04BFB3B8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5E5DCE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c. O conhecimento dramático adquirido no lar ou em outras instituições.</w:t>
      </w:r>
    </w:p>
    <w:p w14:paraId="44417802" w14:textId="77777777" w:rsidR="00316467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A253FE" w14:textId="326DCD2E" w:rsidR="000E3E49" w:rsidRPr="00B23A2B" w:rsidRDefault="00316467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d. A prática de esportes, que proporciona a intensificação do movimento corporal</w:t>
      </w:r>
    </w:p>
    <w:p w14:paraId="396520B3" w14:textId="77777777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br w:type="page"/>
      </w:r>
    </w:p>
    <w:p w14:paraId="3A35864B" w14:textId="557DA9CC" w:rsidR="00316467" w:rsidRPr="00B23A2B" w:rsidRDefault="000E3E49" w:rsidP="00F978C0">
      <w:pPr>
        <w:spacing w:after="0" w:line="240" w:lineRule="auto"/>
        <w:ind w:left="-142"/>
        <w:jc w:val="both"/>
        <w:rPr>
          <w:rFonts w:cstheme="minorHAnsi"/>
          <w:sz w:val="24"/>
          <w:szCs w:val="24"/>
        </w:rPr>
      </w:pPr>
      <w:r w:rsidRPr="00F978C0">
        <w:rPr>
          <w:rFonts w:cstheme="minorHAnsi"/>
          <w:b/>
          <w:bCs/>
          <w:sz w:val="24"/>
          <w:szCs w:val="24"/>
        </w:rPr>
        <w:lastRenderedPageBreak/>
        <w:t>GABARITO</w:t>
      </w:r>
    </w:p>
    <w:p w14:paraId="50E7E2DB" w14:textId="271128FE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01 – D</w:t>
      </w:r>
    </w:p>
    <w:p w14:paraId="7E91D5F6" w14:textId="585E6BF8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02 – B</w:t>
      </w:r>
    </w:p>
    <w:p w14:paraId="134902FC" w14:textId="3960DED0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03 – C</w:t>
      </w:r>
    </w:p>
    <w:p w14:paraId="240324F8" w14:textId="5450A39C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04 – A</w:t>
      </w:r>
    </w:p>
    <w:p w14:paraId="11065067" w14:textId="34A16D8A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05 – A</w:t>
      </w:r>
    </w:p>
    <w:p w14:paraId="7A1D596A" w14:textId="2FF4271E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06 – D</w:t>
      </w:r>
    </w:p>
    <w:p w14:paraId="35276920" w14:textId="448D7786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07 – D</w:t>
      </w:r>
    </w:p>
    <w:p w14:paraId="6C8CBD9E" w14:textId="461A18F6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08 –</w:t>
      </w:r>
      <w:r w:rsidR="009432E9" w:rsidRPr="00B23A2B">
        <w:rPr>
          <w:rFonts w:cstheme="minorHAnsi"/>
          <w:sz w:val="24"/>
          <w:szCs w:val="24"/>
        </w:rPr>
        <w:t xml:space="preserve"> </w:t>
      </w:r>
      <w:r w:rsidRPr="00B23A2B">
        <w:rPr>
          <w:rFonts w:cstheme="minorHAnsi"/>
          <w:sz w:val="24"/>
          <w:szCs w:val="24"/>
        </w:rPr>
        <w:t>C</w:t>
      </w:r>
    </w:p>
    <w:p w14:paraId="45C4D3E4" w14:textId="723C62B1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09 – </w:t>
      </w:r>
      <w:r w:rsidR="009432E9" w:rsidRPr="00B23A2B">
        <w:rPr>
          <w:rFonts w:cstheme="minorHAnsi"/>
          <w:sz w:val="24"/>
          <w:szCs w:val="24"/>
        </w:rPr>
        <w:t>C</w:t>
      </w:r>
    </w:p>
    <w:p w14:paraId="203C5352" w14:textId="11A30B87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10 – </w:t>
      </w:r>
      <w:r w:rsidR="009432E9" w:rsidRPr="00B23A2B">
        <w:rPr>
          <w:rFonts w:cstheme="minorHAnsi"/>
          <w:sz w:val="24"/>
          <w:szCs w:val="24"/>
        </w:rPr>
        <w:t>A</w:t>
      </w:r>
    </w:p>
    <w:p w14:paraId="24D58D7E" w14:textId="36FDEAD2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11 – </w:t>
      </w:r>
      <w:r w:rsidR="009432E9" w:rsidRPr="00B23A2B">
        <w:rPr>
          <w:rFonts w:cstheme="minorHAnsi"/>
          <w:sz w:val="24"/>
          <w:szCs w:val="24"/>
        </w:rPr>
        <w:t>C</w:t>
      </w:r>
    </w:p>
    <w:p w14:paraId="50755A86" w14:textId="46265DA5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12 – </w:t>
      </w:r>
      <w:r w:rsidR="009432E9" w:rsidRPr="00B23A2B">
        <w:rPr>
          <w:rFonts w:cstheme="minorHAnsi"/>
          <w:sz w:val="24"/>
          <w:szCs w:val="24"/>
        </w:rPr>
        <w:t>A</w:t>
      </w:r>
    </w:p>
    <w:p w14:paraId="324F67EC" w14:textId="48E3573C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13 – </w:t>
      </w:r>
      <w:r w:rsidR="009432E9" w:rsidRPr="00B23A2B">
        <w:rPr>
          <w:rFonts w:cstheme="minorHAnsi"/>
          <w:sz w:val="24"/>
          <w:szCs w:val="24"/>
        </w:rPr>
        <w:t>A</w:t>
      </w:r>
    </w:p>
    <w:p w14:paraId="690A2A43" w14:textId="47E31C80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>14 –</w:t>
      </w:r>
      <w:r w:rsidR="009432E9" w:rsidRPr="00B23A2B">
        <w:rPr>
          <w:rFonts w:cstheme="minorHAnsi"/>
          <w:sz w:val="24"/>
          <w:szCs w:val="24"/>
        </w:rPr>
        <w:t xml:space="preserve"> D</w:t>
      </w:r>
    </w:p>
    <w:p w14:paraId="71B452F3" w14:textId="2CB571FF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A2B">
        <w:rPr>
          <w:rFonts w:cstheme="minorHAnsi"/>
          <w:sz w:val="24"/>
          <w:szCs w:val="24"/>
        </w:rPr>
        <w:t xml:space="preserve">15 – </w:t>
      </w:r>
      <w:r w:rsidR="009432E9" w:rsidRPr="00B23A2B">
        <w:rPr>
          <w:rFonts w:cstheme="minorHAnsi"/>
          <w:sz w:val="24"/>
          <w:szCs w:val="24"/>
        </w:rPr>
        <w:t>B</w:t>
      </w:r>
    </w:p>
    <w:p w14:paraId="234346D3" w14:textId="77777777" w:rsidR="000E3E49" w:rsidRPr="00B23A2B" w:rsidRDefault="000E3E49" w:rsidP="00B23A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0E3E49" w:rsidRPr="00B23A2B" w:rsidSect="00B23A2B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C0563" w14:textId="77777777" w:rsidR="00AE2B07" w:rsidRDefault="00AE2B07" w:rsidP="00B23A2B">
      <w:pPr>
        <w:spacing w:after="0" w:line="240" w:lineRule="auto"/>
      </w:pPr>
      <w:r>
        <w:separator/>
      </w:r>
    </w:p>
  </w:endnote>
  <w:endnote w:type="continuationSeparator" w:id="0">
    <w:p w14:paraId="1F35A0A9" w14:textId="77777777" w:rsidR="00AE2B07" w:rsidRDefault="00AE2B07" w:rsidP="00B2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E5B86" w14:textId="77777777" w:rsidR="00AE2B07" w:rsidRDefault="00AE2B07" w:rsidP="00B23A2B">
      <w:pPr>
        <w:spacing w:after="0" w:line="240" w:lineRule="auto"/>
      </w:pPr>
      <w:r>
        <w:separator/>
      </w:r>
    </w:p>
  </w:footnote>
  <w:footnote w:type="continuationSeparator" w:id="0">
    <w:p w14:paraId="5F28DFEF" w14:textId="77777777" w:rsidR="00AE2B07" w:rsidRDefault="00AE2B07" w:rsidP="00B23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B39B5" w14:textId="0F1175FC" w:rsidR="00B23A2B" w:rsidRDefault="00B23A2B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80968" wp14:editId="1708331E">
              <wp:simplePos x="0" y="0"/>
              <wp:positionH relativeFrom="margin">
                <wp:align>center</wp:align>
              </wp:positionH>
              <wp:positionV relativeFrom="paragraph">
                <wp:posOffset>37465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C6AED9A" id="Retângulo: Cantos Arredondados 1" o:spid="_x0000_s1026" style="position:absolute;margin-left:0;margin-top:2.95pt;width:507.75pt;height:766.9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" filled="f" strokecolor="#0d0d0d [3069]">
              <v:stroke joinstyle="miter"/>
              <w10:wrap anchorx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67"/>
    <w:rsid w:val="000E3E49"/>
    <w:rsid w:val="00316467"/>
    <w:rsid w:val="009432E9"/>
    <w:rsid w:val="00AA4A50"/>
    <w:rsid w:val="00AE2B07"/>
    <w:rsid w:val="00B23A2B"/>
    <w:rsid w:val="00F9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355A"/>
  <w15:chartTrackingRefBased/>
  <w15:docId w15:val="{37005A32-7A4E-4635-9FCC-C46E0D4D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3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3A2B"/>
  </w:style>
  <w:style w:type="paragraph" w:styleId="Rodap">
    <w:name w:val="footer"/>
    <w:basedOn w:val="Normal"/>
    <w:link w:val="RodapChar"/>
    <w:uiPriority w:val="99"/>
    <w:unhideWhenUsed/>
    <w:rsid w:val="00B23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1670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3</cp:revision>
  <cp:lastPrinted>2023-02-04T01:19:00Z</cp:lastPrinted>
  <dcterms:created xsi:type="dcterms:W3CDTF">2023-01-09T16:23:00Z</dcterms:created>
  <dcterms:modified xsi:type="dcterms:W3CDTF">2023-02-04T01:19:00Z</dcterms:modified>
</cp:coreProperties>
</file>