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6C" w:rsidRPr="0004676C" w:rsidRDefault="0004676C" w:rsidP="000467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4676C" w:rsidRPr="0004676C" w:rsidRDefault="0004676C" w:rsidP="000467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4676C" w:rsidRPr="0004676C" w:rsidRDefault="0004676C" w:rsidP="000467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4676C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274C7A" wp14:editId="4EAD8E81">
                <wp:simplePos x="0" y="0"/>
                <wp:positionH relativeFrom="column">
                  <wp:posOffset>4190440</wp:posOffset>
                </wp:positionH>
                <wp:positionV relativeFrom="paragraph">
                  <wp:posOffset>166333</wp:posOffset>
                </wp:positionV>
                <wp:extent cx="1602889" cy="527124"/>
                <wp:effectExtent l="0" t="0" r="16510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889" cy="527124"/>
                        </a:xfrm>
                        <a:prstGeom prst="roundRect">
                          <a:avLst/>
                        </a:prstGeom>
                        <a:solidFill>
                          <a:srgbClr val="4472C4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margin-left:329.95pt;margin-top:13.1pt;width:126.2pt;height: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" fillcolor="#dae3f3" strokecolor="#41719c" strokeweight="1pt">
                <v:stroke joinstyle="miter"/>
              </v:roundrect>
            </w:pict>
          </mc:Fallback>
        </mc:AlternateContent>
      </w:r>
    </w:p>
    <w:p w:rsidR="0004676C" w:rsidRPr="0004676C" w:rsidRDefault="0004676C" w:rsidP="0004676C">
      <w:pPr>
        <w:spacing w:after="160" w:line="259" w:lineRule="auto"/>
        <w:jc w:val="center"/>
        <w:rPr>
          <w:rFonts w:ascii="Book Antiqua" w:eastAsia="Calibri" w:hAnsi="Book Antiqua" w:cs="Times New Roman"/>
          <w:b/>
          <w:bCs/>
          <w:i/>
          <w:iCs/>
          <w:sz w:val="40"/>
          <w:szCs w:val="40"/>
        </w:rPr>
      </w:pPr>
      <w:r w:rsidRPr="0004676C">
        <w:rPr>
          <w:rFonts w:ascii="Book Antiqua" w:eastAsia="Calibri" w:hAnsi="Book Antiqua" w:cs="Times New Roman"/>
          <w:b/>
          <w:bCs/>
          <w:i/>
          <w:iCs/>
          <w:sz w:val="40"/>
          <w:szCs w:val="40"/>
        </w:rPr>
        <w:t>Dashboard</w:t>
      </w:r>
    </w:p>
    <w:p w:rsidR="0004676C" w:rsidRPr="0004676C" w:rsidRDefault="0004676C" w:rsidP="0004676C">
      <w:pPr>
        <w:spacing w:after="160" w:line="259" w:lineRule="auto"/>
        <w:jc w:val="center"/>
        <w:rPr>
          <w:rFonts w:ascii="Book Antiqua" w:eastAsia="Calibri" w:hAnsi="Book Antiqua" w:cs="Times New Roman"/>
          <w:b/>
          <w:bCs/>
          <w:i/>
          <w:iCs/>
          <w:sz w:val="52"/>
          <w:szCs w:val="52"/>
        </w:rPr>
      </w:pPr>
    </w:p>
    <w:tbl>
      <w:tblPr>
        <w:tblStyle w:val="Grilledutableau"/>
        <w:tblW w:w="13508" w:type="dxa"/>
        <w:tblInd w:w="1102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985"/>
        <w:gridCol w:w="2977"/>
        <w:gridCol w:w="992"/>
        <w:gridCol w:w="1276"/>
        <w:gridCol w:w="992"/>
        <w:gridCol w:w="2451"/>
      </w:tblGrid>
      <w:tr w:rsidR="00853FD2" w:rsidRPr="0004676C" w:rsidTr="00853FD2">
        <w:trPr>
          <w:trHeight w:val="485"/>
        </w:trPr>
        <w:tc>
          <w:tcPr>
            <w:tcW w:w="1418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Session</w:t>
            </w:r>
          </w:p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Module</w:t>
            </w:r>
          </w:p>
        </w:tc>
        <w:tc>
          <w:tcPr>
            <w:tcW w:w="1985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Content</w:t>
            </w:r>
          </w:p>
        </w:tc>
        <w:tc>
          <w:tcPr>
            <w:tcW w:w="2977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Objective</w:t>
            </w:r>
          </w:p>
        </w:tc>
        <w:tc>
          <w:tcPr>
            <w:tcW w:w="992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Tasks</w:t>
            </w:r>
          </w:p>
        </w:tc>
        <w:tc>
          <w:tcPr>
            <w:tcW w:w="1276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Timing</w:t>
            </w:r>
          </w:p>
        </w:tc>
        <w:tc>
          <w:tcPr>
            <w:tcW w:w="992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4"/>
                <w:szCs w:val="24"/>
                <w:lang w:val="en-GB"/>
              </w:rPr>
              <w:t>Slides</w:t>
            </w:r>
          </w:p>
        </w:tc>
        <w:tc>
          <w:tcPr>
            <w:tcW w:w="2451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color w:val="C00000"/>
                <w:sz w:val="28"/>
                <w:szCs w:val="28"/>
                <w:lang w:val="en-GB"/>
              </w:rPr>
              <w:t>Strategies</w:t>
            </w:r>
          </w:p>
        </w:tc>
      </w:tr>
      <w:tr w:rsidR="00853FD2" w:rsidRPr="00FB486A" w:rsidTr="00853FD2">
        <w:trPr>
          <w:trHeight w:val="4816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>Session 01</w:t>
            </w:r>
          </w:p>
          <w:p w:rsidR="00853FD2" w:rsidRPr="0004676C" w:rsidRDefault="00853FD2" w:rsidP="0004676C">
            <w:pPr>
              <w:rPr>
                <w:rFonts w:ascii="Book Antiqua" w:eastAsia="Calibri" w:hAnsi="Book Antiqua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textDirection w:val="btLr"/>
            <w:vAlign w:val="center"/>
          </w:tcPr>
          <w:p w:rsidR="00853FD2" w:rsidRPr="0004676C" w:rsidRDefault="00853FD2" w:rsidP="0004676C">
            <w:pPr>
              <w:ind w:left="113" w:right="113"/>
              <w:jc w:val="center"/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 xml:space="preserve">Professional </w:t>
            </w:r>
            <w:r>
              <w:rPr>
                <w:rFonts w:ascii="Book Antiqua" w:eastAsia="Calibri" w:hAnsi="Book Antiqua" w:cs="Times New Roman"/>
                <w:b/>
                <w:bCs/>
                <w:sz w:val="32"/>
                <w:szCs w:val="32"/>
                <w:lang w:val="en-GB"/>
              </w:rPr>
              <w:t>Practice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04676C">
            <w:pPr>
              <w:spacing w:line="360" w:lineRule="auto"/>
              <w:jc w:val="center"/>
              <w:rPr>
                <w:rFonts w:ascii="Book Antiqua" w:eastAsia="Calibri" w:hAnsi="Book Antiqua" w:cs="Times New Roman"/>
                <w:b/>
                <w:bCs/>
                <w:i/>
                <w:iCs/>
                <w:sz w:val="32"/>
                <w:szCs w:val="32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i/>
                <w:iCs/>
                <w:sz w:val="32"/>
                <w:szCs w:val="32"/>
                <w:lang w:val="en-GB"/>
              </w:rPr>
              <w:t>Planning and Responding to Learners</w:t>
            </w:r>
          </w:p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FB486A">
            <w:pPr>
              <w:numPr>
                <w:ilvl w:val="0"/>
                <w:numId w:val="1"/>
              </w:numPr>
              <w:spacing w:line="360" w:lineRule="auto"/>
              <w:contextualSpacing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To </w:t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plan lessons considering SMART </w:t>
            </w:r>
            <w:r w:rsidR="00FB486A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,</w:t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 AO objectives</w:t>
            </w:r>
            <w:r w:rsidR="002425E2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, learners’ centeredness</w:t>
            </w: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  </w:t>
            </w:r>
            <w:r w:rsidR="00FB486A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and the MOE guiding principles</w:t>
            </w:r>
          </w:p>
          <w:p w:rsidR="00853FD2" w:rsidRPr="0004676C" w:rsidRDefault="00853FD2" w:rsidP="0004676C">
            <w:pP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04676C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  <w:p w:rsidR="00853FD2" w:rsidRPr="0004676C" w:rsidRDefault="00853FD2" w:rsidP="0004676C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2hours</w:t>
            </w:r>
          </w:p>
          <w:p w:rsidR="00853FD2" w:rsidRPr="0004676C" w:rsidRDefault="00853FD2" w:rsidP="0004676C">
            <w:pPr>
              <w:spacing w:before="100" w:beforeAutospacing="1"/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853FD2" w:rsidRPr="0004676C" w:rsidRDefault="00853FD2" w:rsidP="0004676C">
            <w:pPr>
              <w:jc w:val="center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22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vAlign w:val="center"/>
          </w:tcPr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KWL</w:t>
            </w:r>
          </w:p>
          <w:p w:rsidR="00853FD2" w:rsidRPr="0004676C" w:rsidRDefault="00853FD2" w:rsidP="0004676C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TPS</w:t>
            </w:r>
          </w:p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Round Table</w:t>
            </w:r>
          </w:p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Group Work</w:t>
            </w:r>
          </w:p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Jigsaw</w:t>
            </w:r>
          </w:p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Pair Work</w:t>
            </w:r>
          </w:p>
          <w:p w:rsidR="00853FD2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TS</w:t>
            </w:r>
          </w:p>
          <w:p w:rsidR="00853FD2" w:rsidRPr="0004676C" w:rsidRDefault="00853FD2" w:rsidP="00F13588">
            <w:pPr>
              <w:spacing w:line="360" w:lineRule="auto"/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</w:pPr>
            <w:r w:rsidRPr="0004676C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sym w:font="Wingdings" w:char="F096"/>
            </w:r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 Give one,</w:t>
            </w:r>
            <w:r w:rsidR="002425E2"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 xml:space="preserve"> </w:t>
            </w:r>
            <w:bookmarkStart w:id="0" w:name="_GoBack"/>
            <w:bookmarkEnd w:id="0"/>
            <w:r>
              <w:rPr>
                <w:rFonts w:ascii="Book Antiqua" w:eastAsia="Calibri" w:hAnsi="Book Antiqua" w:cs="Times New Roman"/>
                <w:b/>
                <w:bCs/>
                <w:sz w:val="28"/>
                <w:szCs w:val="28"/>
                <w:lang w:val="en-GB"/>
              </w:rPr>
              <w:t>take one</w:t>
            </w:r>
          </w:p>
        </w:tc>
      </w:tr>
    </w:tbl>
    <w:p w:rsidR="0004676C" w:rsidRPr="00FB486A" w:rsidRDefault="0004676C" w:rsidP="0004676C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:rsidR="00094D6C" w:rsidRPr="00FB486A" w:rsidRDefault="002425E2">
      <w:pPr>
        <w:rPr>
          <w:lang w:val="en-US"/>
        </w:rPr>
      </w:pPr>
    </w:p>
    <w:sectPr w:rsidR="00094D6C" w:rsidRPr="00FB486A" w:rsidSect="009C6CD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4pt;height:11.4pt" o:bullet="t">
        <v:imagedata r:id="rId1" o:title="msoB694"/>
      </v:shape>
    </w:pict>
  </w:numPicBullet>
  <w:abstractNum w:abstractNumId="0">
    <w:nsid w:val="2C3A5D7A"/>
    <w:multiLevelType w:val="hybridMultilevel"/>
    <w:tmpl w:val="D3E2072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6C"/>
    <w:rsid w:val="0004676C"/>
    <w:rsid w:val="00115822"/>
    <w:rsid w:val="002425E2"/>
    <w:rsid w:val="00505214"/>
    <w:rsid w:val="00853FD2"/>
    <w:rsid w:val="00917C32"/>
    <w:rsid w:val="00F13588"/>
    <w:rsid w:val="00FB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4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46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3</cp:revision>
  <dcterms:created xsi:type="dcterms:W3CDTF">2018-06-28T08:09:00Z</dcterms:created>
  <dcterms:modified xsi:type="dcterms:W3CDTF">2018-06-28T09:01:00Z</dcterms:modified>
</cp:coreProperties>
</file>